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97" w:rsidRDefault="00467F97" w:rsidP="00467F9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67F97" w:rsidRDefault="00467F97" w:rsidP="00467F9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538B" w:rsidRPr="00990210" w:rsidRDefault="000B538B" w:rsidP="00CF7AF6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CF7AF6" w:rsidRPr="00990210" w:rsidRDefault="00CF7AF6" w:rsidP="00CF7AF6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350604" w:rsidRPr="00350604" w:rsidRDefault="00350604" w:rsidP="003506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0604">
        <w:rPr>
          <w:rFonts w:ascii="Times New Roman" w:hAnsi="Times New Roman" w:cs="Times New Roman"/>
          <w:b/>
          <w:sz w:val="48"/>
          <w:szCs w:val="48"/>
        </w:rPr>
        <w:t>Правовые документы, направленные на защиту прав и свобод детей</w:t>
      </w:r>
    </w:p>
    <w:p w:rsidR="00350604" w:rsidRPr="00350604" w:rsidRDefault="00350604" w:rsidP="00350604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  <w:r w:rsidRPr="00350604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>(Выдержки из нормативных документов)</w:t>
      </w:r>
    </w:p>
    <w:p w:rsidR="00350604" w:rsidRPr="00350604" w:rsidRDefault="00350604" w:rsidP="00350604">
      <w:pPr>
        <w:spacing w:after="0" w:line="240" w:lineRule="auto"/>
        <w:ind w:right="133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350604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 </w:t>
      </w:r>
    </w:p>
    <w:p w:rsidR="00CF7AF6" w:rsidRPr="00990210" w:rsidRDefault="00CF7AF6" w:rsidP="00CF7AF6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CF7AF6" w:rsidRPr="00990210" w:rsidRDefault="00CF7AF6" w:rsidP="00CF7AF6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CF7AF6" w:rsidRDefault="00CF7AF6" w:rsidP="00CF7AF6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BB07FB" w:rsidRDefault="00BB07FB" w:rsidP="00CF7AF6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BB07FB" w:rsidRDefault="00BB07FB" w:rsidP="00CF7AF6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BB07FB" w:rsidRDefault="00BB07FB" w:rsidP="00CF7AF6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BB07FB" w:rsidRDefault="00BB07FB" w:rsidP="00CF7AF6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BB07FB" w:rsidRPr="00990210" w:rsidRDefault="00BB07FB" w:rsidP="00CF7AF6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CF7AF6" w:rsidRDefault="00CF7AF6" w:rsidP="00CF7AF6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854165" w:rsidRPr="00990210" w:rsidRDefault="00854165" w:rsidP="00CF7AF6">
      <w:pPr>
        <w:jc w:val="center"/>
        <w:rPr>
          <w:rFonts w:ascii="Times New Roman" w:hAnsi="Times New Roman" w:cs="Times New Roman"/>
          <w:noProof/>
          <w:sz w:val="56"/>
          <w:szCs w:val="56"/>
          <w:lang w:eastAsia="ru-RU"/>
        </w:rPr>
      </w:pPr>
    </w:p>
    <w:p w:rsidR="00350604" w:rsidRPr="000B538B" w:rsidRDefault="00350604" w:rsidP="000B538B">
      <w:pPr>
        <w:spacing w:after="0" w:line="240" w:lineRule="auto"/>
        <w:ind w:right="133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КОНСТИТУЦИЯ РОССИЙСКОЙ ФЕДЕРАЦИИ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О ПРАВАХ РЕБЁНКА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Статья 17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2. Основные права и свободы человека неотчуждаемы и принадлежат каждому от рождения.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3. Осуществление прав и свобод человека и гражданина не должно нарушать права и свободы других лиц.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РОССИЙСКАЯ ФЕДЕРАЦИЯ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ФЕДЕРАЛЬНЫЙ ЗАКОН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«ОБ ОСНОВНЫХ ГАРАНТИЯХ ПРАВ РЕБЁНКА В РОССИЙСКОЙ ФЕДЕРАЦИИ»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Статья 4.</w:t>
      </w: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 </w:t>
      </w:r>
      <w:r w:rsidRPr="000B538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Цели государственной политики в интересах детей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1. Целями государственной политики в интересах детей являются:</w:t>
      </w:r>
    </w:p>
    <w:p w:rsidR="000B538B" w:rsidRPr="000B538B" w:rsidRDefault="000B538B" w:rsidP="000B538B">
      <w:pPr>
        <w:numPr>
          <w:ilvl w:val="0"/>
          <w:numId w:val="2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осуществление прав детей предусмотренных </w:t>
      </w:r>
      <w:hyperlink r:id="rId6" w:anchor="2000" w:history="1">
        <w:r w:rsidRPr="000B538B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  <w:lang w:eastAsia="ru-RU"/>
          </w:rPr>
          <w:t>Конституцией</w:t>
        </w:r>
      </w:hyperlink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 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B538B" w:rsidRPr="000B538B" w:rsidRDefault="000B538B" w:rsidP="000B538B">
      <w:pPr>
        <w:numPr>
          <w:ilvl w:val="0"/>
          <w:numId w:val="2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формирование правовых основ гарантий прав ребенка;</w:t>
      </w:r>
    </w:p>
    <w:p w:rsidR="000B538B" w:rsidRPr="000B538B" w:rsidRDefault="000B538B" w:rsidP="000B538B">
      <w:pPr>
        <w:numPr>
          <w:ilvl w:val="0"/>
          <w:numId w:val="2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 </w:t>
      </w:r>
      <w:hyperlink r:id="rId7" w:history="1">
        <w:r w:rsidRPr="000B538B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  <w:lang w:eastAsia="ru-RU"/>
          </w:rPr>
          <w:t>Конституции</w:t>
        </w:r>
      </w:hyperlink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 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0B538B" w:rsidRPr="000B538B" w:rsidRDefault="000B538B" w:rsidP="000B538B">
      <w:pPr>
        <w:numPr>
          <w:ilvl w:val="0"/>
          <w:numId w:val="3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законодательное обеспечение прав ребенка;</w:t>
      </w:r>
    </w:p>
    <w:p w:rsidR="000B538B" w:rsidRPr="000B538B" w:rsidRDefault="000B538B" w:rsidP="000B538B">
      <w:pPr>
        <w:numPr>
          <w:ilvl w:val="0"/>
          <w:numId w:val="3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государственная поддержка семьи в целях обеспечения полноценного воспитания детей, защиты их прав, подготовка их к полноценной жизни в обществе</w:t>
      </w:r>
    </w:p>
    <w:p w:rsidR="000B538B" w:rsidRPr="000B538B" w:rsidRDefault="000B538B" w:rsidP="000B538B">
      <w:pPr>
        <w:numPr>
          <w:ilvl w:val="0"/>
          <w:numId w:val="3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 xml:space="preserve">установление и соблюдение государственных минимальных социальных </w:t>
      </w:r>
      <w:proofErr w:type="gramStart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стандартов основных показателей качества жизни детей</w:t>
      </w:r>
      <w:proofErr w:type="gramEnd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 xml:space="preserve"> с учётом региональных различий данных показателей</w:t>
      </w:r>
    </w:p>
    <w:p w:rsidR="000B538B" w:rsidRPr="000B538B" w:rsidRDefault="000B538B" w:rsidP="000B538B">
      <w:pPr>
        <w:numPr>
          <w:ilvl w:val="0"/>
          <w:numId w:val="3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ответственность должностных лиц, граждан за нарушение прав и законных интересов ребёнка, причинение ему вреда</w:t>
      </w:r>
    </w:p>
    <w:p w:rsidR="000B538B" w:rsidRPr="000B538B" w:rsidRDefault="000B538B" w:rsidP="000B538B">
      <w:pPr>
        <w:numPr>
          <w:ilvl w:val="0"/>
          <w:numId w:val="3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государственная поддержка органов местного самоуправления, общественных объединений и иных организаций, осуществляющих деятельность по защите прав и законных интересов ребёнка.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4165" w:rsidRDefault="00854165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854165" w:rsidRDefault="00854165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</w:pP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ЗАКОН РОССИЙСКОЙ ФЕДЕРАЦИИ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ОБ ОБРАЗОВАНИИ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Статья 5. Государственные гарантии прав граждан Российской Федерации в области образования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2. Государство обеспечивает гражданам право на образование путём создания системы образования и соответствующих условий для получения образования.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3. В Российской Федерации государством гарантируется общедоступность и бесплатность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 в пределах федеральных государственных образовательных стандартов и образовательных стандартов, устанавливаемых университетами, если образование данного уровня получается впервые.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 xml:space="preserve">5. В целях реализации права на образование </w:t>
      </w:r>
      <w:proofErr w:type="gramStart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граждан, нуждающихся в социальной помощи государство полностью или частично несёт</w:t>
      </w:r>
      <w:proofErr w:type="gramEnd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 xml:space="preserve"> расходы на их содержание в период получения ими образования. Категории граждан, которым оказывается данная помощь, её формы, размеры и источники устанавливаются федеральным законом.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6. Государство создаёт гражданам с отклонениями в развитии условия для получения ими образования, коррекции нарушений развития и социальной адаптации на основе специальных педагогических подходов.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ЗАКОН РОССИЙСКОЙ ФЕДЕРАЦИИ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ОСНОВЫ ЗАКОНОДАТЕЛЬСТВА РОССИЙСКОЙ ФЕДЕРАЦИИ ОБ ОХРАНЕ ЗДОРОВЬЯ ГРАЖДАН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Статья 24. Права несовершеннолетних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 xml:space="preserve">В интересах охраны здоровья несовершеннолетние имеют право </w:t>
      </w:r>
      <w:proofErr w:type="gramStart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: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1) диспансерное наблюдение и лечение в детской и подростковой службах в порядке, устанавливаемом Министерством здравоохранения Российской Федерации, министерствами здравоохранения республик в составе Российской Федерации;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2) медико-социальную помощь и питание на льготных условиях, устанавливаемых Правительством Российской Федерации, за счет средств бюджетов всех уровней;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3) санитарно-гигиеническое образование, на обучение и труд в условиях, отвечающих их физиологическим особенностям и состоянию здоровья и исключающих воздействие на них неблагоприятных факторов;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4) бесплатную медицинскую консультацию за счет средств бюджетов всех уровней при определении профессиональной пригодности;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5) получение необходимой информации о состоянии здоровья в доступной для них форме.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Несовершеннолетние в возрасте старше 15 лет имеют право на добровольное информированное согласие на медицинское вмешательство или на отказ от него.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Несовершеннолетние с недостатками физического или психологического развития по заявлению родителей или лиц, их заменяющих, могут содержать в учреждениях системы социальной защиты за счёт средств бюджетов всех уровней, благотворительных или иных фондов, а также за счёт средств родителей, или лиц, их заменяющих.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ЗАКОН РОССИЙСКОЙ ФЕДЕРАЦИИ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О ПРИВАТИЗАЦИИ ЖИЛИЩНОГО ФОНДА В РОССИЙСКОЙ ФЕДЕРАЦИИ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Ж</w:t>
      </w:r>
      <w:r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илищные помещения, в которых про</w:t>
      </w: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попечительства, либо по инициативе указанных органов.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Для совершения сделок в отношении приватизированных жилых помещений, в которых проживают несовершеннолетние, независимо от того, являются они собственниками или членами семьи собственников, в том числе бывшими, имеют право пользования данным жилым помещением, имеют право пользования данным жилым помещением, требуется предварительное разрешения органов опеки и попечительства. Это правило распространяется так же на жилые помещения, в которых несовершеннолетние не проживают, однако на момент приватизации имели на это жилое помещение равные с собственником права.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СЕМЕЙНОЕ ЗАКОНОДАТЕЛЬСТВО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12 ДЕКАБРЯ 1995 г № 233-Ф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СЕМЕЙНЫЙ КОДЕКС РОССИЙСКОЙ ФЕДЕРАЦИИ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Статья 54. Право ребёнка жить и воспитываться в семье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1. Ребенком признается лицо, не достигшее возраста восемнадцати лет (совершеннолетия).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 xml:space="preserve">2. Каждый ребенок имеет право жить и воспитываться в семье, насколько </w:t>
      </w:r>
      <w:proofErr w:type="gramStart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это</w:t>
      </w:r>
      <w:proofErr w:type="gramEnd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 </w:t>
      </w:r>
      <w:hyperlink r:id="rId8" w:anchor="p952" w:tooltip="Текущий документ" w:history="1">
        <w:r w:rsidRPr="000B538B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  <w:lang w:eastAsia="ru-RU"/>
          </w:rPr>
          <w:t>главой 18</w:t>
        </w:r>
      </w:hyperlink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 настоящего Кодекса.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Статья 55. Право ребенка на общение с родителями и другими родственниками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недействительным</w:t>
      </w:r>
      <w:proofErr w:type="gramEnd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 xml:space="preserve"> или раздельное проживание родителей не влияют на права ребенка.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 </w:t>
      </w:r>
      <w:hyperlink r:id="rId9" w:tooltip="Ссылка на список документов: &quot;Уголовно-исполнительный кодекс Российской Федерации&quot; от 08.01.1997 N 1-ФЗ (ред. от 06.11.2011) --------------------  Федеральный закон от 15.07.1995 N 103-ФЗ (ред. от 21.04.2011) &quot;О содержании под стражей подозреваемых и обви" w:history="1">
        <w:r w:rsidRPr="000B538B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  <w:lang w:eastAsia="ru-RU"/>
          </w:rPr>
          <w:t>законом</w:t>
        </w:r>
      </w:hyperlink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Статья 56. Право ребёнка на защиту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1. Ребенок имеет право на защиту своих прав и законных интересов.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lastRenderedPageBreak/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2. Ребенок имеет право на защиту от злоупотреблений со стороны родителей (лиц, их заменяющих).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ГРАЖДАНСКИЙ КОДЕКС РОССИЙСКОЙ ФЕДЕРАЦИИ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Статья 31. Опека и попечительство.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1. Опека и попечительство устанавливаются для защиты прав и интересов недееспособных или не полностью дееспособных граждан. Опека и попечительство над несовершеннолетними устанавливаются также в целях их воспитания. Соответствующие этому права и обязанности опекунов и попечителей определяются семейным </w:t>
      </w:r>
      <w:hyperlink r:id="rId10" w:tooltip="&quot;Семейный кодекс Российской Федерации&quot; от 29.12.1995 N 223-ФЗ (ред. от 04.05.2011) ------------------ Недействующая редакция" w:history="1">
        <w:r w:rsidRPr="000B538B">
          <w:rPr>
            <w:rFonts w:ascii="Times New Roman" w:eastAsia="Times New Roman" w:hAnsi="Times New Roman" w:cs="Times New Roman"/>
            <w:color w:val="0000CD"/>
            <w:sz w:val="28"/>
            <w:szCs w:val="28"/>
            <w:u w:val="single"/>
            <w:lang w:eastAsia="ru-RU"/>
          </w:rPr>
          <w:t>законодательством</w:t>
        </w:r>
      </w:hyperlink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2. Опекуны и попечители выступают в защиту прав и интересов своих подопечных в отношениях с любыми лицами, в том числе в судах, без специального полномочия.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 xml:space="preserve">3. Опека и попечительство над несовершеннолетними устанавливаются при отсутствии у них родителей, усыновителей, лишении судом родителей родительских прав, а также в случаях, когда такие граждане по иным причинам остались без родительского попечения, в </w:t>
      </w:r>
      <w:proofErr w:type="gramStart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частности</w:t>
      </w:r>
      <w:proofErr w:type="gramEnd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 xml:space="preserve"> когда родители уклоняются от их воспитания либо защиты их прав и интересов.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КОНВЕНЦИЯ О ПРАВАХ РЕБЕНКА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B538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Принята</w:t>
      </w:r>
      <w:proofErr w:type="gramEnd"/>
      <w:r w:rsidRPr="000B538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 xml:space="preserve"> резолюцией 44/25 Генеральной Ассамблеи</w:t>
      </w:r>
    </w:p>
    <w:p w:rsidR="000B538B" w:rsidRPr="000B538B" w:rsidRDefault="000B538B" w:rsidP="000B538B">
      <w:pPr>
        <w:spacing w:after="0" w:line="240" w:lineRule="auto"/>
        <w:ind w:right="13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bdr w:val="none" w:sz="0" w:space="0" w:color="auto" w:frame="1"/>
          <w:lang w:eastAsia="ru-RU"/>
        </w:rPr>
        <w:t>от 20 ноября 1989 года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Статья 18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 xml:space="preserve">1. Государства-участники </w:t>
      </w:r>
      <w:proofErr w:type="gramStart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предпринимают все возможные усилия</w:t>
      </w:r>
      <w:proofErr w:type="gramEnd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 xml:space="preserve"> к тому, чтобы обеспечить признание принципа общей и одинаковой ответственности обоих родителей за воспитание и развитие ребенка. Родители или в соответствующих случаях законные опекуны несут основную ответственность за воспитание и развитие ребенка. Наилучшие интересы ребенка являются предметом их основной заботы.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2. В целях гарантии и содействия осуществлению прав, изложенных в настоящей Конвенции, государства-участники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lastRenderedPageBreak/>
        <w:t>3. Государства-участники принимают все необходимые меры для обеспечения того, чтобы дети, родители которых работают, имели право пользоваться предназначенными для них службами и учреждениями по уходу за детьми.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Статья 31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1. Государства-участники признают право ребенка на отдых и досуг, право участвовать в играх и развлекательных мероприятиях, соответствующих его возрасту, и свободно участвовать в культурной жизни и заниматься искусством.</w:t>
      </w:r>
    </w:p>
    <w:p w:rsidR="000B538B" w:rsidRPr="000B538B" w:rsidRDefault="000B538B" w:rsidP="000B538B">
      <w:pPr>
        <w:spacing w:after="0" w:line="240" w:lineRule="auto"/>
        <w:ind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2. Государства-участники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деятельности, досуга и отдыха.</w:t>
      </w:r>
    </w:p>
    <w:p w:rsidR="000B538B" w:rsidRPr="000B538B" w:rsidRDefault="000B538B" w:rsidP="000B538B">
      <w:pPr>
        <w:numPr>
          <w:ilvl w:val="0"/>
          <w:numId w:val="1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Каждый ребенок имеет право на все, что изложено в Декларации прав ребенка, независимо от финансового положения его родителей, национальности, религиозных, политических и иных убеждений. В законах любого государства главным должно быть наилучшее соблюдение интересов ребенка и предоставление ему возможности свободно развиваться духовно, умственно и физически. Законы любого государства должны обеспечивать социальную защиту ребенка.</w:t>
      </w:r>
    </w:p>
    <w:p w:rsidR="000B538B" w:rsidRPr="000B538B" w:rsidRDefault="000B538B" w:rsidP="000B538B">
      <w:pPr>
        <w:numPr>
          <w:ilvl w:val="0"/>
          <w:numId w:val="1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Каждый ребенок со дня своего рождения имеет право на гражданство и собственное имя.</w:t>
      </w:r>
    </w:p>
    <w:p w:rsidR="000B538B" w:rsidRPr="000B538B" w:rsidRDefault="000B538B" w:rsidP="000B538B">
      <w:pPr>
        <w:numPr>
          <w:ilvl w:val="0"/>
          <w:numId w:val="1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Каждый ребенок имеет право на достойное медицинское обслуживание, на достойное жилище, питание и развлечения.</w:t>
      </w:r>
    </w:p>
    <w:p w:rsidR="000B538B" w:rsidRPr="000B538B" w:rsidRDefault="000B538B" w:rsidP="000B538B">
      <w:pPr>
        <w:numPr>
          <w:ilvl w:val="0"/>
          <w:numId w:val="1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Каждый ребенок и его мать имеет право на особую заботу государства об охране их здоровья.</w:t>
      </w:r>
    </w:p>
    <w:p w:rsidR="000B538B" w:rsidRPr="000B538B" w:rsidRDefault="000B538B" w:rsidP="000B538B">
      <w:pPr>
        <w:numPr>
          <w:ilvl w:val="0"/>
          <w:numId w:val="1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Каждый ребенок нуждается в любви и внимании.</w:t>
      </w:r>
    </w:p>
    <w:p w:rsidR="000B538B" w:rsidRPr="000B538B" w:rsidRDefault="000B538B" w:rsidP="000B538B">
      <w:pPr>
        <w:numPr>
          <w:ilvl w:val="0"/>
          <w:numId w:val="1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В тех случаях, когда ребенок по каким-то причинам лишается семьи, он имеет право на особую заботу со стороны государства.</w:t>
      </w:r>
    </w:p>
    <w:p w:rsidR="000B538B" w:rsidRPr="000B538B" w:rsidRDefault="000B538B" w:rsidP="000B538B">
      <w:pPr>
        <w:numPr>
          <w:ilvl w:val="0"/>
          <w:numId w:val="1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Ни один малолетний ребенок не может быть разлучен с матерью, кроме исключительных случаев.</w:t>
      </w:r>
    </w:p>
    <w:p w:rsidR="000B538B" w:rsidRPr="000B538B" w:rsidRDefault="000B538B" w:rsidP="000B538B">
      <w:pPr>
        <w:numPr>
          <w:ilvl w:val="0"/>
          <w:numId w:val="1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Каждый ребенок с физическими и психическими недостатками имеет право на заботу, а также специальное образование и медицинский уход.</w:t>
      </w:r>
    </w:p>
    <w:p w:rsidR="000B538B" w:rsidRPr="000B538B" w:rsidRDefault="000B538B" w:rsidP="000B538B">
      <w:pPr>
        <w:numPr>
          <w:ilvl w:val="0"/>
          <w:numId w:val="1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 xml:space="preserve">Каждый ребенок имеет право </w:t>
      </w:r>
      <w:proofErr w:type="gramStart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 xml:space="preserve"> бесплатное и обязательное.</w:t>
      </w:r>
    </w:p>
    <w:p w:rsidR="000B538B" w:rsidRPr="000B538B" w:rsidRDefault="000B538B" w:rsidP="000B538B">
      <w:pPr>
        <w:numPr>
          <w:ilvl w:val="0"/>
          <w:numId w:val="1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Образование, игры и развлечения должны способствовать общему культурному развитию ребенка. Об этом обязаны заботиться государство и в первую очередь родители ребенка.</w:t>
      </w:r>
    </w:p>
    <w:p w:rsidR="000B538B" w:rsidRPr="000B538B" w:rsidRDefault="000B538B" w:rsidP="000B538B">
      <w:pPr>
        <w:numPr>
          <w:ilvl w:val="0"/>
          <w:numId w:val="1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Каждый ребенок имеет право при любых обстоятельствах получать защиту и помощь в первую очередь.</w:t>
      </w:r>
    </w:p>
    <w:p w:rsidR="000B538B" w:rsidRPr="000B538B" w:rsidRDefault="000B538B" w:rsidP="000B538B">
      <w:pPr>
        <w:numPr>
          <w:ilvl w:val="0"/>
          <w:numId w:val="1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 xml:space="preserve">Каждый ребенок должен быть огражден от жестокости и эксплуатации в любой </w:t>
      </w:r>
      <w:bookmarkStart w:id="0" w:name="_GoBack"/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форме.</w:t>
      </w:r>
      <w:bookmarkEnd w:id="0"/>
    </w:p>
    <w:p w:rsidR="000B538B" w:rsidRPr="000B538B" w:rsidRDefault="000B538B" w:rsidP="000B538B">
      <w:pPr>
        <w:numPr>
          <w:ilvl w:val="0"/>
          <w:numId w:val="1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Каждый ребенок должен быть защищен от дискриминации в расовой, национальной или любой другой форме.</w:t>
      </w:r>
    </w:p>
    <w:p w:rsidR="00467F97" w:rsidRPr="000B538B" w:rsidRDefault="000B538B" w:rsidP="000B538B">
      <w:pPr>
        <w:numPr>
          <w:ilvl w:val="0"/>
          <w:numId w:val="1"/>
        </w:numPr>
        <w:spacing w:after="0" w:line="240" w:lineRule="auto"/>
        <w:ind w:left="800" w:right="13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B">
        <w:rPr>
          <w:rFonts w:ascii="Times New Roman" w:eastAsia="Times New Roman" w:hAnsi="Times New Roman" w:cs="Times New Roman"/>
          <w:color w:val="0000CD"/>
          <w:sz w:val="28"/>
          <w:szCs w:val="28"/>
          <w:bdr w:val="none" w:sz="0" w:space="0" w:color="auto" w:frame="1"/>
          <w:lang w:eastAsia="ru-RU"/>
        </w:rPr>
        <w:t>В каждом ребенке должно воспитываться чувство дружбы и взаимопонимания между народами.</w:t>
      </w:r>
    </w:p>
    <w:p w:rsidR="00467F97" w:rsidRPr="00467F97" w:rsidRDefault="00467F97" w:rsidP="00990210">
      <w:pPr>
        <w:rPr>
          <w:rFonts w:ascii="Times New Roman" w:hAnsi="Times New Roman" w:cs="Times New Roman"/>
          <w:sz w:val="56"/>
          <w:szCs w:val="56"/>
        </w:rPr>
      </w:pPr>
    </w:p>
    <w:sectPr w:rsidR="00467F97" w:rsidRPr="00467F97" w:rsidSect="0046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8BE"/>
    <w:multiLevelType w:val="multilevel"/>
    <w:tmpl w:val="794A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09106E"/>
    <w:multiLevelType w:val="multilevel"/>
    <w:tmpl w:val="2050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D377D8"/>
    <w:multiLevelType w:val="multilevel"/>
    <w:tmpl w:val="F1F0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7F97"/>
    <w:rsid w:val="00052B0D"/>
    <w:rsid w:val="000B538B"/>
    <w:rsid w:val="000B5A19"/>
    <w:rsid w:val="00350604"/>
    <w:rsid w:val="00467F97"/>
    <w:rsid w:val="00615C16"/>
    <w:rsid w:val="006211E3"/>
    <w:rsid w:val="006D211F"/>
    <w:rsid w:val="007208B8"/>
    <w:rsid w:val="007D6E35"/>
    <w:rsid w:val="00854165"/>
    <w:rsid w:val="00990210"/>
    <w:rsid w:val="00A238C2"/>
    <w:rsid w:val="00BB07FB"/>
    <w:rsid w:val="00C51258"/>
    <w:rsid w:val="00CF7AF6"/>
    <w:rsid w:val="00D3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E35"/>
  </w:style>
  <w:style w:type="paragraph" w:styleId="3">
    <w:name w:val="heading 3"/>
    <w:basedOn w:val="a"/>
    <w:link w:val="30"/>
    <w:uiPriority w:val="9"/>
    <w:qFormat/>
    <w:rsid w:val="000B5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F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B5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B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38B"/>
    <w:rPr>
      <w:b/>
      <w:bCs/>
    </w:rPr>
  </w:style>
  <w:style w:type="character" w:customStyle="1" w:styleId="apple-converted-space">
    <w:name w:val="apple-converted-space"/>
    <w:basedOn w:val="a0"/>
    <w:rsid w:val="000B538B"/>
  </w:style>
  <w:style w:type="character" w:styleId="a7">
    <w:name w:val="Emphasis"/>
    <w:basedOn w:val="a0"/>
    <w:uiPriority w:val="20"/>
    <w:qFormat/>
    <w:rsid w:val="000B538B"/>
    <w:rPr>
      <w:i/>
      <w:iCs/>
    </w:rPr>
  </w:style>
  <w:style w:type="character" w:styleId="a8">
    <w:name w:val="Hyperlink"/>
    <w:basedOn w:val="a0"/>
    <w:uiPriority w:val="99"/>
    <w:semiHidden/>
    <w:unhideWhenUsed/>
    <w:rsid w:val="000B53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family/20_2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3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3000/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s_D8C8116AE42A75C7DF88FD225006D13148F492B04B026AE58B9470BE36E357B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EBDC568525397C1097292E39E343B30EE1F1A36E73C3F255A33A25FF939383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MBL</cp:lastModifiedBy>
  <cp:revision>11</cp:revision>
  <cp:lastPrinted>2017-02-14T09:36:00Z</cp:lastPrinted>
  <dcterms:created xsi:type="dcterms:W3CDTF">2015-11-08T09:07:00Z</dcterms:created>
  <dcterms:modified xsi:type="dcterms:W3CDTF">2021-01-13T11:26:00Z</dcterms:modified>
</cp:coreProperties>
</file>