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3" w:rsidRPr="00B43F03" w:rsidRDefault="00B43F03" w:rsidP="00B4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F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B43F03" w:rsidRPr="00B43F03" w:rsidRDefault="00B43F03" w:rsidP="00B4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F03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B43F03" w:rsidRPr="00B43F03" w:rsidRDefault="00B43F03" w:rsidP="00B43F0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B43F03" w:rsidRPr="00B43F03" w:rsidRDefault="00B43F03" w:rsidP="00B43F0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B43F03" w:rsidRPr="00B43F03" w:rsidRDefault="00B43F03" w:rsidP="00B43F03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B43F03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34359B" w:rsidRDefault="00B43F03" w:rsidP="0034359B">
      <w:pPr>
        <w:pStyle w:val="a3"/>
        <w:jc w:val="center"/>
        <w:rPr>
          <w:rStyle w:val="a4"/>
        </w:rPr>
      </w:pPr>
      <w:r>
        <w:rPr>
          <w:rStyle w:val="a4"/>
        </w:rPr>
        <w:t>ИНСТРУКЦИЯ</w:t>
      </w:r>
      <w:r w:rsidR="00956275">
        <w:rPr>
          <w:rStyle w:val="a4"/>
        </w:rPr>
        <w:t xml:space="preserve"> ТБУ -15</w:t>
      </w:r>
      <w:bookmarkStart w:id="0" w:name="_GoBack"/>
      <w:bookmarkEnd w:id="0"/>
    </w:p>
    <w:p w:rsidR="00B43F03" w:rsidRDefault="00B43F03" w:rsidP="0034359B">
      <w:pPr>
        <w:pStyle w:val="a3"/>
        <w:jc w:val="center"/>
        <w:rPr>
          <w:rStyle w:val="a4"/>
        </w:rPr>
      </w:pPr>
      <w:r>
        <w:rPr>
          <w:rStyle w:val="a4"/>
        </w:rPr>
        <w:t>Поведение в неблагоприятных погодных условиях</w:t>
      </w:r>
    </w:p>
    <w:p w:rsidR="0034359B" w:rsidRDefault="0034359B" w:rsidP="0034359B">
      <w:pPr>
        <w:pStyle w:val="a3"/>
        <w:jc w:val="center"/>
      </w:pPr>
      <w:r>
        <w:rPr>
          <w:rStyle w:val="a4"/>
        </w:rPr>
        <w:t>Правила поведения при ливневом дожде:</w:t>
      </w:r>
    </w:p>
    <w:p w:rsidR="0034359B" w:rsidRDefault="0034359B" w:rsidP="0034359B">
      <w:pPr>
        <w:pStyle w:val="a3"/>
        <w:jc w:val="both"/>
      </w:pPr>
      <w:r>
        <w:t>- уточните прогноз погоды, в случае ее ухудшения, постарайтесь по возможности оставаться дома или в укрытии;</w:t>
      </w:r>
    </w:p>
    <w:p w:rsidR="0034359B" w:rsidRDefault="0034359B" w:rsidP="0034359B">
      <w:pPr>
        <w:pStyle w:val="a3"/>
        <w:jc w:val="both"/>
      </w:pPr>
      <w:r>
        <w:t>- используйте средства индивидуальной защиты: зонт, плащ, сапоги;</w:t>
      </w:r>
    </w:p>
    <w:p w:rsidR="0034359B" w:rsidRDefault="0034359B" w:rsidP="0034359B">
      <w:pPr>
        <w:pStyle w:val="a3"/>
        <w:jc w:val="both"/>
      </w:pPr>
      <w:r>
        <w:t>- в случае намокания одежды и обуви незамедлительно снимите их и согрейтесь;</w:t>
      </w:r>
    </w:p>
    <w:p w:rsidR="0034359B" w:rsidRDefault="0034359B" w:rsidP="0034359B">
      <w:pPr>
        <w:pStyle w:val="a3"/>
        <w:jc w:val="both"/>
      </w:pPr>
      <w:r>
        <w:t>- 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34359B" w:rsidRDefault="0034359B" w:rsidP="0034359B">
      <w:pPr>
        <w:pStyle w:val="a3"/>
        <w:jc w:val="center"/>
      </w:pPr>
      <w:r>
        <w:rPr>
          <w:rStyle w:val="a4"/>
        </w:rPr>
        <w:t> Правила поведения во время грозы:</w:t>
      </w:r>
    </w:p>
    <w:p w:rsidR="0034359B" w:rsidRDefault="0034359B" w:rsidP="0034359B">
      <w:pPr>
        <w:pStyle w:val="a3"/>
        <w:jc w:val="both"/>
      </w:pPr>
      <w:r>
        <w:t>- молния опасна, когда вслед за вспышкой следует раскат грома. В этом случае надо закрыть в доме окна и двери, дымоходы и вентиляционные отверстия, а также выключить телевизор и другие бытовые электроприборы;</w:t>
      </w:r>
    </w:p>
    <w:p w:rsidR="0034359B" w:rsidRDefault="0034359B" w:rsidP="0034359B">
      <w:pPr>
        <w:pStyle w:val="a3"/>
        <w:jc w:val="both"/>
      </w:pPr>
      <w:r>
        <w:t>- опасно в это время разговаривать по стационарному телефону: молния иногда попадает в натянутые между столбами провода. Лучше всего мобильный телефон выключить;</w:t>
      </w:r>
    </w:p>
    <w:p w:rsidR="0034359B" w:rsidRDefault="0034359B" w:rsidP="0034359B">
      <w:pPr>
        <w:pStyle w:val="a3"/>
        <w:jc w:val="both"/>
      </w:pPr>
      <w:r>
        <w:t xml:space="preserve">- опасно подходить к электропроводке, молниеотводу, водостокам с крыш, антеннам, стоять рядом с окном. Вода, как нам </w:t>
      </w:r>
      <w:proofErr w:type="gramStart"/>
      <w:r>
        <w:t>известно</w:t>
      </w:r>
      <w:proofErr w:type="gramEnd"/>
      <w:r>
        <w:t xml:space="preserve"> из курса физики, отличный проводник тока. Во время грозы нельзя купаться, ловить рыбу. И лучше вообще отойти от берега;</w:t>
      </w:r>
    </w:p>
    <w:p w:rsidR="0034359B" w:rsidRDefault="0034359B" w:rsidP="0034359B">
      <w:pPr>
        <w:pStyle w:val="a3"/>
        <w:jc w:val="both"/>
      </w:pPr>
      <w:r>
        <w:t>- если вы находитесь на открытой площадке или в лесу, укройтесь на низкорослом участке леса. Возле водоема отойдите подальше от берега, спуститесь с возвышенного места в низину. Держитесь подальше от больших, одиноко стоящих деревьев;</w:t>
      </w:r>
    </w:p>
    <w:p w:rsidR="0034359B" w:rsidRDefault="0034359B" w:rsidP="0034359B">
      <w:pPr>
        <w:pStyle w:val="a3"/>
        <w:jc w:val="both"/>
      </w:pPr>
      <w:r>
        <w:t>- если гроза застала вас в автомобиле, не покидайте его и опустите антенну.</w:t>
      </w:r>
    </w:p>
    <w:p w:rsidR="0034359B" w:rsidRDefault="0034359B" w:rsidP="0034359B">
      <w:pPr>
        <w:pStyle w:val="a3"/>
        <w:jc w:val="center"/>
      </w:pPr>
      <w:r>
        <w:rPr>
          <w:rStyle w:val="a4"/>
        </w:rPr>
        <w:t> Меры безопасности при граде:</w:t>
      </w:r>
    </w:p>
    <w:p w:rsidR="0034359B" w:rsidRDefault="0034359B" w:rsidP="0034359B">
      <w:pPr>
        <w:pStyle w:val="a3"/>
        <w:jc w:val="both"/>
      </w:pPr>
      <w:r>
        <w:t>- по возможности не выходите из дома, находясь в помещении, держитесь как можно дальше от окон, не пользуйтесь электроприборами, т.к. град обычно сопровождается грозовой деятельностью;</w:t>
      </w:r>
    </w:p>
    <w:p w:rsidR="0034359B" w:rsidRDefault="0034359B" w:rsidP="0034359B">
      <w:pPr>
        <w:pStyle w:val="a3"/>
        <w:jc w:val="both"/>
      </w:pPr>
      <w:r>
        <w:t>- 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</w:p>
    <w:p w:rsidR="0034359B" w:rsidRDefault="0034359B" w:rsidP="0034359B">
      <w:pPr>
        <w:pStyle w:val="a3"/>
        <w:jc w:val="both"/>
      </w:pPr>
      <w:r>
        <w:t>-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повреждения;</w:t>
      </w:r>
    </w:p>
    <w:p w:rsidR="0034359B" w:rsidRDefault="0034359B" w:rsidP="0034359B">
      <w:pPr>
        <w:pStyle w:val="a3"/>
        <w:jc w:val="both"/>
      </w:pPr>
      <w:r>
        <w:lastRenderedPageBreak/>
        <w:t>- если во время града вы перемещаетесь на автомобиле, то прекратите движение. Находясь в автомобиле, держитесь дальше от стекол, ни в коем случае не покидайте его. Помните, что средняя продолжительность града составляет примерно 6 минут, и очень редко он продолжается дольше 15 минут.</w:t>
      </w:r>
    </w:p>
    <w:p w:rsidR="0034359B" w:rsidRDefault="0034359B" w:rsidP="0034359B">
      <w:pPr>
        <w:pStyle w:val="a3"/>
        <w:jc w:val="center"/>
      </w:pPr>
      <w:r>
        <w:t> </w:t>
      </w:r>
      <w:r>
        <w:rPr>
          <w:rStyle w:val="a4"/>
        </w:rPr>
        <w:t>Правила поведения при усилении ветра:</w:t>
      </w:r>
    </w:p>
    <w:p w:rsidR="0034359B" w:rsidRDefault="0034359B" w:rsidP="0034359B">
      <w:pPr>
        <w:pStyle w:val="a3"/>
        <w:jc w:val="both"/>
      </w:pPr>
      <w:r>
        <w:t>При усилении ветра следует ограничить выход из зданий.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Ни в коем случае не пытайтесь прятаться за остановками общественного транспорта, рекламными щитами, недостроенными зданиями, под деревьями. Смертельно опасно при сильном ветре стоять под линией электропередач и подходить к оборвавшимся электропроводам.</w:t>
      </w:r>
    </w:p>
    <w:p w:rsidR="0034359B" w:rsidRDefault="0034359B" w:rsidP="0034359B">
      <w:pPr>
        <w:pStyle w:val="a3"/>
        <w:jc w:val="both"/>
      </w:pPr>
      <w:r>
        <w:t>В период штормовых ветров следует, прежде всего, проверить состояние электросетей и оборудования, отопительных печей в жилых домах, обеспечить исправность внутреннего и наружного противопожарного водоснабжения, телефонной связи, подготовить противопожарный инвентарь.</w:t>
      </w:r>
    </w:p>
    <w:p w:rsidR="0034359B" w:rsidRDefault="0034359B" w:rsidP="0034359B">
      <w:pPr>
        <w:pStyle w:val="a3"/>
        <w:jc w:val="both"/>
      </w:pPr>
      <w:r>
        <w:t>При скачках напряжения электрической сети в квартире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</w:t>
      </w:r>
    </w:p>
    <w:p w:rsidR="00625289" w:rsidRDefault="00956275"/>
    <w:sectPr w:rsidR="00625289" w:rsidSect="0034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B"/>
    <w:rsid w:val="00274FE4"/>
    <w:rsid w:val="002D5E55"/>
    <w:rsid w:val="0034359B"/>
    <w:rsid w:val="007B43AE"/>
    <w:rsid w:val="00956275"/>
    <w:rsid w:val="00A675CD"/>
    <w:rsid w:val="00B43F03"/>
    <w:rsid w:val="00C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ГСШпГородищи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Русскийязык</dc:creator>
  <cp:lastModifiedBy>admin</cp:lastModifiedBy>
  <cp:revision>3</cp:revision>
  <cp:lastPrinted>2018-02-04T18:50:00Z</cp:lastPrinted>
  <dcterms:created xsi:type="dcterms:W3CDTF">2018-02-04T14:18:00Z</dcterms:created>
  <dcterms:modified xsi:type="dcterms:W3CDTF">2018-02-04T18:52:00Z</dcterms:modified>
</cp:coreProperties>
</file>